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18" w:rsidRDefault="003A3B26" w:rsidP="003A3B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3B26">
        <w:rPr>
          <w:rFonts w:ascii="Arial" w:hAnsi="Arial" w:cs="Arial"/>
          <w:sz w:val="24"/>
          <w:szCs w:val="24"/>
        </w:rPr>
        <w:t>Выставки в Казахстане</w:t>
      </w:r>
    </w:p>
    <w:p w:rsidR="003A3B26" w:rsidRPr="003A3B26" w:rsidRDefault="003A3B26" w:rsidP="003A3B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37E99" w:rsidRPr="0072073F" w:rsidRDefault="00837E99" w:rsidP="00837E99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b/>
          <w:sz w:val="20"/>
          <w:szCs w:val="20"/>
        </w:rPr>
      </w:pPr>
      <w:r w:rsidRPr="0072073F">
        <w:rPr>
          <w:rFonts w:ascii="Arial" w:hAnsi="Arial" w:cs="Arial"/>
          <w:b/>
          <w:sz w:val="20"/>
          <w:szCs w:val="20"/>
          <w:highlight w:val="yellow"/>
        </w:rPr>
        <w:t xml:space="preserve">ТОО </w:t>
      </w:r>
      <w:r w:rsidR="0072073F">
        <w:rPr>
          <w:rFonts w:ascii="Arial" w:hAnsi="Arial" w:cs="Arial"/>
          <w:b/>
          <w:sz w:val="20"/>
          <w:szCs w:val="20"/>
          <w:highlight w:val="yellow"/>
        </w:rPr>
        <w:t>"</w:t>
      </w:r>
      <w:r w:rsidRPr="0072073F">
        <w:rPr>
          <w:rFonts w:ascii="Arial" w:hAnsi="Arial" w:cs="Arial"/>
          <w:b/>
          <w:sz w:val="20"/>
          <w:szCs w:val="20"/>
          <w:highlight w:val="yellow"/>
        </w:rPr>
        <w:t>Международная Выставочная Компания "</w:t>
      </w:r>
      <w:proofErr w:type="spellStart"/>
      <w:r w:rsidRPr="0072073F">
        <w:rPr>
          <w:rFonts w:ascii="Arial" w:hAnsi="Arial" w:cs="Arial"/>
          <w:b/>
          <w:sz w:val="20"/>
          <w:szCs w:val="20"/>
          <w:highlight w:val="yellow"/>
        </w:rPr>
        <w:t>Атакент-Экспо</w:t>
      </w:r>
      <w:proofErr w:type="spellEnd"/>
      <w:r w:rsidRPr="0072073F">
        <w:rPr>
          <w:rFonts w:ascii="Arial" w:hAnsi="Arial" w:cs="Arial"/>
          <w:b/>
          <w:sz w:val="20"/>
          <w:szCs w:val="20"/>
          <w:highlight w:val="yellow"/>
        </w:rPr>
        <w:t>"</w:t>
      </w:r>
      <w:r w:rsidRPr="0072073F">
        <w:rPr>
          <w:rFonts w:ascii="Arial" w:hAnsi="Arial" w:cs="Arial"/>
          <w:b/>
          <w:sz w:val="20"/>
          <w:szCs w:val="20"/>
        </w:rPr>
        <w:t> </w:t>
      </w:r>
    </w:p>
    <w:p w:rsidR="00CE69EE" w:rsidRPr="0072073F" w:rsidRDefault="00CE69EE" w:rsidP="00CE69EE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sz w:val="20"/>
          <w:szCs w:val="20"/>
        </w:rPr>
      </w:pPr>
      <w:r w:rsidRPr="0072073F">
        <w:rPr>
          <w:rStyle w:val="a9"/>
          <w:rFonts w:ascii="Arial" w:hAnsi="Arial" w:cs="Arial"/>
          <w:sz w:val="20"/>
          <w:szCs w:val="20"/>
        </w:rPr>
        <w:t>Адрес:</w:t>
      </w:r>
      <w:r w:rsidRPr="0072073F">
        <w:rPr>
          <w:rFonts w:ascii="Arial" w:hAnsi="Arial" w:cs="Arial"/>
          <w:sz w:val="20"/>
          <w:szCs w:val="20"/>
        </w:rPr>
        <w:t> Казахстан, 050057, г. Алматы, Тимирязева, 42</w:t>
      </w:r>
    </w:p>
    <w:p w:rsidR="00CE69EE" w:rsidRPr="0072073F" w:rsidRDefault="00CE69EE" w:rsidP="00CE69EE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sz w:val="20"/>
          <w:szCs w:val="20"/>
        </w:rPr>
      </w:pPr>
      <w:r w:rsidRPr="0072073F">
        <w:rPr>
          <w:rStyle w:val="a9"/>
          <w:rFonts w:ascii="Arial" w:hAnsi="Arial" w:cs="Arial"/>
          <w:sz w:val="20"/>
          <w:szCs w:val="20"/>
        </w:rPr>
        <w:t>Телефон:</w:t>
      </w:r>
      <w:r w:rsidRPr="0072073F">
        <w:rPr>
          <w:rFonts w:ascii="Arial" w:hAnsi="Arial" w:cs="Arial"/>
          <w:sz w:val="20"/>
          <w:szCs w:val="20"/>
        </w:rPr>
        <w:t> +7 -727-2750911, 2750869,  2747926, 2751481</w:t>
      </w:r>
    </w:p>
    <w:p w:rsidR="00CE69EE" w:rsidRPr="0072073F" w:rsidRDefault="00CE69EE" w:rsidP="00CE69EE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sz w:val="20"/>
          <w:szCs w:val="20"/>
        </w:rPr>
      </w:pPr>
      <w:r w:rsidRPr="0072073F">
        <w:rPr>
          <w:rFonts w:ascii="Arial" w:hAnsi="Arial" w:cs="Arial"/>
          <w:b/>
          <w:bCs/>
          <w:sz w:val="20"/>
          <w:szCs w:val="20"/>
        </w:rPr>
        <w:t>Факс:</w:t>
      </w:r>
      <w:r w:rsidRPr="0072073F">
        <w:rPr>
          <w:rFonts w:ascii="Arial" w:hAnsi="Arial" w:cs="Arial"/>
          <w:sz w:val="20"/>
          <w:szCs w:val="20"/>
        </w:rPr>
        <w:t> +7 -727-2750838 </w:t>
      </w:r>
    </w:p>
    <w:p w:rsidR="00CE69EE" w:rsidRPr="0072073F" w:rsidRDefault="00CE69EE" w:rsidP="00CE69EE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sz w:val="20"/>
          <w:szCs w:val="20"/>
        </w:rPr>
      </w:pPr>
      <w:r w:rsidRPr="0072073F">
        <w:rPr>
          <w:rStyle w:val="a9"/>
          <w:rFonts w:ascii="Arial" w:hAnsi="Arial" w:cs="Arial"/>
          <w:sz w:val="20"/>
          <w:szCs w:val="20"/>
        </w:rPr>
        <w:t xml:space="preserve">Контактный </w:t>
      </w:r>
      <w:proofErr w:type="spellStart"/>
      <w:r w:rsidRPr="0072073F">
        <w:rPr>
          <w:rStyle w:val="a9"/>
          <w:rFonts w:ascii="Arial" w:hAnsi="Arial" w:cs="Arial"/>
          <w:sz w:val="20"/>
          <w:szCs w:val="20"/>
        </w:rPr>
        <w:t>e-mail</w:t>
      </w:r>
      <w:proofErr w:type="spellEnd"/>
      <w:r w:rsidRPr="0072073F">
        <w:rPr>
          <w:rStyle w:val="a9"/>
          <w:rFonts w:ascii="Arial" w:hAnsi="Arial" w:cs="Arial"/>
          <w:sz w:val="20"/>
          <w:szCs w:val="20"/>
        </w:rPr>
        <w:t>:</w:t>
      </w:r>
      <w:r w:rsidRPr="0072073F">
        <w:rPr>
          <w:rFonts w:ascii="Arial" w:hAnsi="Arial" w:cs="Arial"/>
          <w:sz w:val="20"/>
          <w:szCs w:val="20"/>
        </w:rPr>
        <w:t> powerkazindustry@mail.ru</w:t>
      </w:r>
    </w:p>
    <w:p w:rsidR="00CE69EE" w:rsidRPr="0072073F" w:rsidRDefault="00CE69EE" w:rsidP="00CE69EE">
      <w:pPr>
        <w:pStyle w:val="a8"/>
        <w:shd w:val="clear" w:color="auto" w:fill="FFFFFF"/>
        <w:spacing w:before="76" w:beforeAutospacing="0" w:after="76" w:afterAutospacing="0"/>
        <w:jc w:val="both"/>
        <w:rPr>
          <w:rFonts w:ascii="Arial" w:hAnsi="Arial" w:cs="Arial"/>
          <w:sz w:val="20"/>
          <w:szCs w:val="20"/>
        </w:rPr>
      </w:pPr>
      <w:r w:rsidRPr="0072073F">
        <w:rPr>
          <w:rFonts w:ascii="Arial" w:hAnsi="Arial" w:cs="Arial"/>
          <w:b/>
          <w:sz w:val="20"/>
          <w:szCs w:val="20"/>
        </w:rPr>
        <w:t>Сайт:</w:t>
      </w:r>
      <w:r w:rsidRPr="0072073F">
        <w:rPr>
          <w:rFonts w:ascii="Arial" w:hAnsi="Arial" w:cs="Arial"/>
          <w:sz w:val="20"/>
          <w:szCs w:val="20"/>
        </w:rPr>
        <w:t xml:space="preserve">  http://atakentexpo.kz/ </w:t>
      </w:r>
    </w:p>
    <w:p w:rsidR="00E90925" w:rsidRDefault="00E90925" w:rsidP="003A3B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366"/>
        <w:gridCol w:w="6771"/>
      </w:tblGrid>
      <w:tr w:rsidR="00E90925" w:rsidTr="00560C29">
        <w:tc>
          <w:tcPr>
            <w:tcW w:w="3366" w:type="dxa"/>
          </w:tcPr>
          <w:p w:rsidR="00E90925" w:rsidRDefault="00CE69EE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60045"/>
                  <wp:effectExtent l="19050" t="0" r="0" b="0"/>
                  <wp:docPr id="1" name="Рисунок 1" descr="Logo_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CE69EE" w:rsidRPr="0017049C" w:rsidRDefault="00CE69EE" w:rsidP="00CE69EE">
            <w:pPr>
              <w:shd w:val="clear" w:color="auto" w:fill="FFFFFF"/>
              <w:spacing w:after="164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r w:rsidRPr="00CE69EE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Международная выставка "Промстройастана-2018"</w:t>
            </w:r>
          </w:p>
          <w:p w:rsidR="00E90925" w:rsidRPr="0017049C" w:rsidRDefault="00CE69EE" w:rsidP="00CE69EE">
            <w:pPr>
              <w:shd w:val="clear" w:color="auto" w:fill="FFFFFF"/>
              <w:spacing w:after="164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hyperlink r:id="rId6" w:tgtFrame="_blank" w:history="1"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28-30 марта 2018 </w:t>
              </w:r>
              <w:r w:rsidRPr="00CE69EE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br/>
              </w:r>
            </w:hyperlink>
            <w:hyperlink r:id="rId7" w:tgtFrame="_blank" w:history="1"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Астана, Казахстан, ВЦ «Корме» </w:t>
              </w:r>
            </w:hyperlink>
          </w:p>
        </w:tc>
      </w:tr>
      <w:tr w:rsidR="00E90925" w:rsidTr="00560C29">
        <w:tc>
          <w:tcPr>
            <w:tcW w:w="3366" w:type="dxa"/>
          </w:tcPr>
          <w:p w:rsidR="00E90925" w:rsidRDefault="00CE69EE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304800"/>
                  <wp:effectExtent l="19050" t="0" r="0" b="0"/>
                  <wp:docPr id="6" name="Рисунок 6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CE69EE" w:rsidRPr="00CE69EE" w:rsidRDefault="00CE69EE" w:rsidP="00CE69EE">
            <w:pPr>
              <w:shd w:val="clear" w:color="auto" w:fill="FFFFFF"/>
              <w:ind w:left="3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tgtFrame="_blank" w:history="1">
              <w:r w:rsidRPr="0017049C">
                <w:rPr>
                  <w:rFonts w:ascii="Arial" w:eastAsia="Times New Roman" w:hAnsi="Arial" w:cs="Arial"/>
                  <w:bCs/>
                  <w:caps/>
                  <w:sz w:val="20"/>
                  <w:szCs w:val="20"/>
                  <w:lang w:val="en-US" w:eastAsia="ru-RU"/>
                </w:rPr>
                <w:t>VII</w:t>
              </w:r>
              <w:r w:rsidRPr="0017049C">
                <w:rPr>
                  <w:rFonts w:ascii="Arial" w:eastAsia="Times New Roman" w:hAnsi="Arial" w:cs="Arial"/>
                  <w:bCs/>
                  <w:caps/>
                  <w:sz w:val="20"/>
                  <w:szCs w:val="20"/>
                  <w:lang w:eastAsia="ru-RU"/>
                </w:rPr>
                <w:t>I КАЗАХСТАНСКАЯ МЕЖДУНАРОДНАЯ ВЫСТАВКА</w:t>
              </w:r>
            </w:hyperlink>
          </w:p>
          <w:p w:rsidR="00CE69EE" w:rsidRPr="0017049C" w:rsidRDefault="00CE69EE" w:rsidP="00CE69EE">
            <w:pPr>
              <w:shd w:val="clear" w:color="auto" w:fill="FFFFFF"/>
              <w:ind w:left="3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hyperlink r:id="rId10" w:tgtFrame="_blank" w:history="1">
              <w:r w:rsidRPr="0017049C">
                <w:rPr>
                  <w:rFonts w:ascii="Arial" w:eastAsia="Times New Roman" w:hAnsi="Arial" w:cs="Arial"/>
                  <w:bCs/>
                  <w:caps/>
                  <w:sz w:val="20"/>
                  <w:szCs w:val="20"/>
                  <w:lang w:eastAsia="ru-RU"/>
                </w:rPr>
                <w:t> «Э</w:t>
              </w:r>
            </w:hyperlink>
            <w:hyperlink r:id="rId11" w:anchor="95187079429224" w:history="1"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кспо</w:t>
              </w:r>
              <w:r w:rsidRPr="0017049C">
                <w:rPr>
                  <w:rFonts w:ascii="Arial" w:eastAsia="Times New Roman" w:hAnsi="Arial" w:cs="Arial"/>
                  <w:bCs/>
                  <w:caps/>
                  <w:sz w:val="20"/>
                  <w:szCs w:val="20"/>
                  <w:lang w:eastAsia="ru-RU"/>
                </w:rPr>
                <w:t>Н</w:t>
              </w:r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едвижимость</w:t>
              </w:r>
              <w:r w:rsidRPr="0017049C">
                <w:rPr>
                  <w:rFonts w:ascii="Arial" w:eastAsia="Times New Roman" w:hAnsi="Arial" w:cs="Arial"/>
                  <w:bCs/>
                  <w:caps/>
                  <w:sz w:val="20"/>
                  <w:szCs w:val="20"/>
                  <w:lang w:eastAsia="ru-RU"/>
                </w:rPr>
                <w:t>-2018»</w:t>
              </w:r>
            </w:hyperlink>
          </w:p>
          <w:p w:rsidR="00CE69EE" w:rsidRPr="00CE69EE" w:rsidRDefault="00CE69EE" w:rsidP="00CE69EE">
            <w:pPr>
              <w:shd w:val="clear" w:color="auto" w:fill="FFFFFF"/>
              <w:ind w:left="3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E69EE" w:rsidRPr="00CE69EE" w:rsidRDefault="00CE69EE" w:rsidP="00CE69EE">
            <w:pPr>
              <w:shd w:val="clear" w:color="auto" w:fill="FFFFFF"/>
              <w:ind w:left="3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28–30 марта 2018</w:t>
              </w:r>
            </w:hyperlink>
          </w:p>
          <w:p w:rsidR="00CE69EE" w:rsidRPr="00CE69EE" w:rsidRDefault="00CE69EE" w:rsidP="00CE69EE">
            <w:pPr>
              <w:shd w:val="clear" w:color="auto" w:fill="FFFFFF"/>
              <w:ind w:left="3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tgtFrame="_blank" w:history="1">
              <w:r w:rsidRPr="0017049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Астана, Казахстан</w:t>
              </w:r>
            </w:hyperlink>
            <w:r w:rsidR="005A060C" w:rsidRPr="001704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ВЦ «Корме»</w:t>
            </w:r>
          </w:p>
          <w:p w:rsidR="00E90925" w:rsidRPr="0017049C" w:rsidRDefault="00E90925" w:rsidP="00CE6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25" w:rsidTr="00560C29">
        <w:tc>
          <w:tcPr>
            <w:tcW w:w="3366" w:type="dxa"/>
          </w:tcPr>
          <w:p w:rsidR="00E90925" w:rsidRDefault="00C73DEC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9325" cy="768985"/>
                  <wp:effectExtent l="19050" t="0" r="3175" b="0"/>
                  <wp:docPr id="9" name="Рисунок 9" descr="образование-и-карьер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разование-и-карьер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DEC" w:rsidRDefault="00C73DEC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1" w:type="dxa"/>
          </w:tcPr>
          <w:p w:rsidR="00C73DEC" w:rsidRPr="0017049C" w:rsidRDefault="00C73DEC" w:rsidP="00C73DEC">
            <w:pPr>
              <w:shd w:val="clear" w:color="auto" w:fill="FFFFFF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49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XVIII Казахстанская Международная Выставка «Образование и Карьера 2018»</w:t>
            </w:r>
          </w:p>
          <w:p w:rsidR="00C73DEC" w:rsidRPr="00C73DEC" w:rsidRDefault="00C73DEC" w:rsidP="00C73DEC">
            <w:pPr>
              <w:shd w:val="clear" w:color="auto" w:fill="FFFFFF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  <w:p w:rsidR="00C73DEC" w:rsidRPr="00C73DEC" w:rsidRDefault="00C73DEC" w:rsidP="00C73DE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 апреля 2018г.</w:t>
            </w:r>
          </w:p>
          <w:p w:rsidR="00C73DEC" w:rsidRPr="00C73DEC" w:rsidRDefault="00C73DEC" w:rsidP="005A060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4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Алматы</w:t>
            </w:r>
            <w:r w:rsidR="005A060C" w:rsidRPr="001704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Казахстан, </w:t>
            </w:r>
            <w:hyperlink r:id="rId15" w:anchor="9347663012699" w:history="1">
              <w:r w:rsidRPr="0017049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ВЦ «</w:t>
              </w:r>
              <w:proofErr w:type="spellStart"/>
              <w:r w:rsidRPr="0017049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Атакент</w:t>
              </w:r>
              <w:proofErr w:type="spellEnd"/>
              <w:r w:rsidRPr="0017049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»</w:t>
              </w:r>
            </w:hyperlink>
          </w:p>
          <w:p w:rsidR="00E90925" w:rsidRPr="0017049C" w:rsidRDefault="00E90925" w:rsidP="00C73DE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0925" w:rsidTr="00560C29">
        <w:tc>
          <w:tcPr>
            <w:tcW w:w="3366" w:type="dxa"/>
          </w:tcPr>
          <w:p w:rsidR="00E90925" w:rsidRDefault="00E10CDE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1018540"/>
                  <wp:effectExtent l="19050" t="0" r="0" b="0"/>
                  <wp:docPr id="14" name="Рисунок 14" descr="logo-sholk-pu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-sholk-pu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D15821" w:rsidRPr="0017049C" w:rsidRDefault="00D15821" w:rsidP="00D15821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blank" w:history="1"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IX МЕЖДУНАРОДНАЯ КНИЖНАЯ И ПОЛИГРАФИЧЕСКАЯ ВЫСТАВКА</w:t>
              </w:r>
            </w:hyperlink>
            <w:r w:rsidRPr="0017049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«ПО ВЕЛИКОМУ ШЕЛКОВОМУ ПУТИ - 2018»</w:t>
            </w:r>
            <w:r w:rsidRPr="00170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7049C">
              <w:rPr>
                <w:rFonts w:ascii="Arial" w:hAnsi="Arial" w:cs="Arial"/>
                <w:sz w:val="20"/>
                <w:szCs w:val="20"/>
              </w:rPr>
              <w:br/>
            </w:r>
          </w:p>
          <w:p w:rsidR="00E90925" w:rsidRPr="0017049C" w:rsidRDefault="00D15821" w:rsidP="00D15821">
            <w:pPr>
              <w:rPr>
                <w:rFonts w:ascii="Arial" w:hAnsi="Arial" w:cs="Arial"/>
                <w:sz w:val="20"/>
                <w:szCs w:val="20"/>
              </w:rPr>
            </w:pPr>
            <w:hyperlink r:id="rId18" w:anchor="9633891265081" w:history="1"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05-07 апреля 2018 г.</w:t>
              </w:r>
            </w:hyperlink>
            <w:r w:rsidRPr="00170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7049C">
              <w:rPr>
                <w:rFonts w:ascii="Arial" w:hAnsi="Arial" w:cs="Arial"/>
                <w:sz w:val="20"/>
                <w:szCs w:val="20"/>
              </w:rPr>
              <w:br/>
            </w:r>
            <w:hyperlink r:id="rId19" w:anchor="9633891265081" w:history="1"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Алматы</w:t>
              </w:r>
            </w:hyperlink>
            <w:r w:rsidRPr="0017049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Казахстан</w:t>
            </w:r>
            <w:r w:rsidRPr="0017049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</w:r>
            <w:hyperlink r:id="rId20" w:anchor="9633891265081" w:history="1"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КЦДС «</w:t>
              </w:r>
              <w:proofErr w:type="spellStart"/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Атакент</w:t>
              </w:r>
              <w:proofErr w:type="spellEnd"/>
              <w:r w:rsidRPr="0017049C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», 9 павильон </w:t>
              </w:r>
            </w:hyperlink>
          </w:p>
        </w:tc>
      </w:tr>
      <w:tr w:rsidR="00E90925" w:rsidTr="00560C29">
        <w:tc>
          <w:tcPr>
            <w:tcW w:w="3366" w:type="dxa"/>
          </w:tcPr>
          <w:p w:rsidR="00E90925" w:rsidRDefault="00CA2DDF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059" cy="481789"/>
                  <wp:effectExtent l="19050" t="0" r="0" b="0"/>
                  <wp:docPr id="20" name="Рисунок 20" descr="Securica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curica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009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F45BF6" w:rsidRPr="0017049C" w:rsidRDefault="00F45BF6" w:rsidP="00F45BF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Казахстанская Международная выставка по охране и безопасности</w:t>
            </w:r>
          </w:p>
          <w:p w:rsidR="00E90925" w:rsidRPr="0017049C" w:rsidRDefault="00E90925" w:rsidP="003A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BF6" w:rsidRPr="0017049C" w:rsidRDefault="00F45BF6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9C">
              <w:rPr>
                <w:rFonts w:ascii="Arial" w:hAnsi="Arial" w:cs="Arial"/>
                <w:sz w:val="20"/>
                <w:szCs w:val="20"/>
              </w:rPr>
              <w:t>25-27 апреля 2018г.</w:t>
            </w:r>
          </w:p>
          <w:p w:rsidR="00F45BF6" w:rsidRPr="0017049C" w:rsidRDefault="00F45BF6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9C">
              <w:rPr>
                <w:rFonts w:ascii="Arial" w:hAnsi="Arial" w:cs="Arial"/>
                <w:sz w:val="20"/>
                <w:szCs w:val="20"/>
              </w:rPr>
              <w:t>Алматы, Казахстан</w:t>
            </w:r>
          </w:p>
          <w:p w:rsidR="00F45BF6" w:rsidRPr="0017049C" w:rsidRDefault="0021120F" w:rsidP="003A3B2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70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КЦДС "</w:t>
            </w:r>
            <w:proofErr w:type="spellStart"/>
            <w:r w:rsidR="00F45BF6" w:rsidRPr="00170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Атакент</w:t>
            </w:r>
            <w:proofErr w:type="spellEnd"/>
            <w:r w:rsidR="00F45BF6" w:rsidRPr="00170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", Павильон №9A, 9B</w:t>
            </w:r>
          </w:p>
          <w:p w:rsidR="00F45BF6" w:rsidRPr="0017049C" w:rsidRDefault="00F45BF6" w:rsidP="003A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0925" w:rsidTr="00560C29">
        <w:tc>
          <w:tcPr>
            <w:tcW w:w="3366" w:type="dxa"/>
          </w:tcPr>
          <w:p w:rsidR="00E90925" w:rsidRDefault="00B2727C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845" cy="734060"/>
                  <wp:effectExtent l="19050" t="0" r="1905" b="0"/>
                  <wp:docPr id="23" name="Рисунок 23" descr="ПРОМЫШЛЕННЫЙ ФОРУМ В АЛМАТЫ,  Международные выставки «МАШИНОСТРОЕНИЕ И  МЕТАЛЛООБРАБОТКА`2018», «ПРОМЫШЛЕННАЯ АВТОМАТИЗАЦИЯ`2018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ОМЫШЛЕННЫЙ ФОРУМ В АЛМАТЫ,  Международные выставки «МАШИНОСТРОЕНИЕ И  МЕТАЛЛООБРАБОТКА`2018», «ПРОМЫШЛЕННАЯ АВТОМАТИЗАЦИЯ`2018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21120F" w:rsidRPr="0017049C" w:rsidRDefault="0021120F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Промышленный Форум в Алматы</w:t>
            </w:r>
          </w:p>
          <w:p w:rsidR="00EF6464" w:rsidRPr="0017049C" w:rsidRDefault="00EF6464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Международные выставки «</w:t>
            </w:r>
            <w:r w:rsidR="0021120F"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Машиностроение и Металлообработка`2018», «Промышленная Автоматизация`2018</w:t>
            </w: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»</w:t>
            </w:r>
          </w:p>
          <w:p w:rsidR="0021120F" w:rsidRPr="0017049C" w:rsidRDefault="0021120F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1120F" w:rsidRPr="0017049C" w:rsidRDefault="0021120F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29-31 мая 2018г.</w:t>
            </w:r>
          </w:p>
          <w:p w:rsidR="0021120F" w:rsidRPr="0017049C" w:rsidRDefault="0021120F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Алматы, Казахстан</w:t>
            </w:r>
          </w:p>
          <w:p w:rsidR="0021120F" w:rsidRPr="0017049C" w:rsidRDefault="0021120F" w:rsidP="00EF64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КЦДС "</w:t>
            </w:r>
            <w:proofErr w:type="spellStart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Атакент</w:t>
            </w:r>
            <w:proofErr w:type="spellEnd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", Павильон №9</w:t>
            </w:r>
          </w:p>
          <w:p w:rsidR="00E90925" w:rsidRPr="0017049C" w:rsidRDefault="00E90925" w:rsidP="003A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0925" w:rsidTr="00560C29">
        <w:tc>
          <w:tcPr>
            <w:tcW w:w="3366" w:type="dxa"/>
          </w:tcPr>
          <w:p w:rsidR="00E90925" w:rsidRDefault="00DC0CFA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2830" cy="706755"/>
                  <wp:effectExtent l="19050" t="0" r="0" b="0"/>
                  <wp:docPr id="26" name="Рисунок 26" descr="powerkazindust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owerkazindust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DC0CFA" w:rsidRPr="00DC0CFA" w:rsidRDefault="00DC0CFA" w:rsidP="00DC0C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C0C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Международная промышленная выставка энергетики и электротехники "P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DC0C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WER-KAZINDUSTRY'2018"</w:t>
            </w:r>
          </w:p>
          <w:p w:rsidR="00E90925" w:rsidRDefault="00E90925" w:rsidP="003A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CFA" w:rsidRPr="0017049C" w:rsidRDefault="00DC0CFA" w:rsidP="00DC0CF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29-31 мая 2018г.</w:t>
            </w:r>
          </w:p>
          <w:p w:rsidR="00DC0CFA" w:rsidRPr="0017049C" w:rsidRDefault="00DC0CFA" w:rsidP="00DC0CF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Алматы, Казахстан</w:t>
            </w:r>
          </w:p>
          <w:p w:rsidR="00DC0CFA" w:rsidRPr="0017049C" w:rsidRDefault="00DC0CFA" w:rsidP="00DC0CF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КЦДС "</w:t>
            </w:r>
            <w:proofErr w:type="spellStart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Атакент</w:t>
            </w:r>
            <w:proofErr w:type="spellEnd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", Павильон №9</w:t>
            </w:r>
          </w:p>
          <w:p w:rsidR="00DC0CFA" w:rsidRPr="00DC0CFA" w:rsidRDefault="00DC0CFA" w:rsidP="003A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27C" w:rsidTr="00560C29">
        <w:tc>
          <w:tcPr>
            <w:tcW w:w="3366" w:type="dxa"/>
          </w:tcPr>
          <w:p w:rsidR="00B2727C" w:rsidRDefault="00DF778D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845" cy="304800"/>
                  <wp:effectExtent l="19050" t="0" r="1905" b="0"/>
                  <wp:docPr id="29" name="Рисунок 29" descr="meb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eb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DF778D" w:rsidRPr="00DF778D" w:rsidRDefault="00DF778D" w:rsidP="00DF778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77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Международная выставка "Мебель и интерьер-2018"</w:t>
            </w:r>
          </w:p>
          <w:p w:rsidR="00B2727C" w:rsidRDefault="00B2727C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778D" w:rsidRDefault="00DF778D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 июня 2018г.</w:t>
            </w:r>
          </w:p>
          <w:p w:rsidR="00DF778D" w:rsidRDefault="00DF778D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Алматы, Казахстан</w:t>
            </w:r>
          </w:p>
          <w:p w:rsidR="00DF778D" w:rsidRPr="00DF778D" w:rsidRDefault="00DF778D" w:rsidP="00DF778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КЦДС "</w:t>
            </w:r>
            <w:proofErr w:type="spellStart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Атакент</w:t>
            </w:r>
            <w:proofErr w:type="spellEnd"/>
            <w:r w:rsidRPr="001704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", Павильон №9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9А, 9В, 10, 11</w:t>
            </w:r>
          </w:p>
          <w:p w:rsidR="00DF778D" w:rsidRPr="00DF778D" w:rsidRDefault="00DF778D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78D">
              <w:rPr>
                <w:rFonts w:ascii="Arial" w:hAnsi="Arial" w:cs="Arial"/>
                <w:sz w:val="20"/>
                <w:szCs w:val="20"/>
              </w:rPr>
              <w:t>http://www.mebelexpo.kz/</w:t>
            </w:r>
          </w:p>
          <w:p w:rsidR="00DF778D" w:rsidRPr="00DF778D" w:rsidRDefault="00DF778D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7C" w:rsidTr="00560C29">
        <w:tc>
          <w:tcPr>
            <w:tcW w:w="3366" w:type="dxa"/>
          </w:tcPr>
          <w:p w:rsidR="00B2727C" w:rsidRDefault="0072073F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9325" cy="505460"/>
                  <wp:effectExtent l="19050" t="0" r="3175" b="0"/>
                  <wp:docPr id="32" name="Рисунок 32" descr="logos_autoshow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s_autoshow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B2727C" w:rsidRDefault="0072073F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73F">
              <w:rPr>
                <w:rFonts w:ascii="Arial" w:hAnsi="Arial" w:cs="Arial"/>
                <w:sz w:val="20"/>
                <w:szCs w:val="20"/>
              </w:rPr>
              <w:t>Международная выставка "Автозапчасти, Автошоу-2018"</w:t>
            </w:r>
          </w:p>
          <w:p w:rsidR="0072073F" w:rsidRDefault="0072073F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73F" w:rsidRDefault="0072073F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17-20 октября 2018г.</w:t>
            </w:r>
          </w:p>
          <w:p w:rsidR="0072073F" w:rsidRPr="0072073F" w:rsidRDefault="0072073F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Алматы, Казахстан, </w:t>
            </w:r>
            <w:r w:rsidRPr="0072073F">
              <w:rPr>
                <w:rFonts w:ascii="Arial" w:hAnsi="Arial" w:cs="Arial"/>
                <w:bCs/>
                <w:sz w:val="20"/>
                <w:szCs w:val="20"/>
              </w:rPr>
              <w:t>КЦДС "</w:t>
            </w:r>
            <w:proofErr w:type="spellStart"/>
            <w:r w:rsidRPr="0072073F">
              <w:rPr>
                <w:rFonts w:ascii="Arial" w:hAnsi="Arial" w:cs="Arial"/>
                <w:bCs/>
                <w:sz w:val="20"/>
                <w:szCs w:val="20"/>
              </w:rPr>
              <w:t>Атакент</w:t>
            </w:r>
            <w:proofErr w:type="spellEnd"/>
            <w:r w:rsidRPr="0072073F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  <w:p w:rsidR="0072073F" w:rsidRPr="0072073F" w:rsidRDefault="0072073F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7C" w:rsidTr="00560C29">
        <w:tc>
          <w:tcPr>
            <w:tcW w:w="3366" w:type="dxa"/>
          </w:tcPr>
          <w:p w:rsidR="00B2727C" w:rsidRDefault="00560C29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6845" cy="768985"/>
                  <wp:effectExtent l="19050" t="0" r="1905" b="0"/>
                  <wp:docPr id="35" name="Рисунок 35" descr="logo_duman_u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duman_u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560C29" w:rsidRPr="00560C29" w:rsidRDefault="00560C29" w:rsidP="00560C2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0C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Международная выставка оборудования и технологий для индустрии развлечений "</w:t>
            </w:r>
            <w:proofErr w:type="spellStart"/>
            <w:r w:rsidRPr="00560C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Duman</w:t>
            </w:r>
            <w:proofErr w:type="spellEnd"/>
            <w:r w:rsidRPr="00560C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560C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Show</w:t>
            </w:r>
            <w:proofErr w:type="spellEnd"/>
            <w:r w:rsidRPr="00560C2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Tech-2018"</w:t>
            </w:r>
          </w:p>
          <w:p w:rsidR="00B2727C" w:rsidRPr="00560C29" w:rsidRDefault="00B2727C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C29" w:rsidRDefault="00560C29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C29">
              <w:rPr>
                <w:rFonts w:ascii="Arial" w:hAnsi="Arial" w:cs="Arial"/>
                <w:sz w:val="20"/>
                <w:szCs w:val="20"/>
              </w:rPr>
              <w:t>17-19 октября 2018г.</w:t>
            </w:r>
          </w:p>
          <w:p w:rsidR="00560C29" w:rsidRPr="0072073F" w:rsidRDefault="00560C29" w:rsidP="00560C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Алматы, Казахстан, </w:t>
            </w:r>
            <w:r w:rsidRPr="0072073F">
              <w:rPr>
                <w:rFonts w:ascii="Arial" w:hAnsi="Arial" w:cs="Arial"/>
                <w:bCs/>
                <w:sz w:val="20"/>
                <w:szCs w:val="20"/>
              </w:rPr>
              <w:t>КЦДС "</w:t>
            </w:r>
            <w:proofErr w:type="spellStart"/>
            <w:r w:rsidRPr="0072073F">
              <w:rPr>
                <w:rFonts w:ascii="Arial" w:hAnsi="Arial" w:cs="Arial"/>
                <w:bCs/>
                <w:sz w:val="20"/>
                <w:szCs w:val="20"/>
              </w:rPr>
              <w:t>Атакент</w:t>
            </w:r>
            <w:proofErr w:type="spellEnd"/>
            <w:r w:rsidRPr="0072073F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  <w:p w:rsidR="00560C29" w:rsidRPr="00560C29" w:rsidRDefault="00560C29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7C" w:rsidTr="00560C29">
        <w:tc>
          <w:tcPr>
            <w:tcW w:w="3366" w:type="dxa"/>
          </w:tcPr>
          <w:p w:rsidR="00B2727C" w:rsidRDefault="00560C29" w:rsidP="003A3B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949325"/>
                  <wp:effectExtent l="19050" t="0" r="0" b="0"/>
                  <wp:docPr id="38" name="Рисунок 38" descr="education2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ducation2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</w:tcPr>
          <w:p w:rsidR="00560C29" w:rsidRDefault="00560C29" w:rsidP="00560C29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560C29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XIV Казахстанская международная выставка "Образование и наука XXI века-2017"    </w:t>
            </w:r>
          </w:p>
          <w:p w:rsidR="00560C29" w:rsidRDefault="00560C29" w:rsidP="00560C29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  <w:p w:rsidR="00560C29" w:rsidRDefault="00560C29" w:rsidP="00560C29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560C29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21-23 ноября 2018 года  </w:t>
            </w:r>
          </w:p>
          <w:p w:rsidR="00560C29" w:rsidRPr="00560C29" w:rsidRDefault="00560C29" w:rsidP="00560C29">
            <w:pPr>
              <w:shd w:val="clear" w:color="auto" w:fill="FFFFFF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560C29">
              <w:rPr>
                <w:rFonts w:ascii="Arial" w:eastAsia="Times New Roman" w:hAnsi="Arial" w:cs="Arial"/>
                <w:bCs/>
                <w:sz w:val="20"/>
                <w:lang w:eastAsia="ru-RU"/>
              </w:rPr>
              <w:t>Астана</w:t>
            </w: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>, Казахстан,</w:t>
            </w:r>
            <w:r w:rsidRPr="00560C29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ВЦ "Корме"</w:t>
            </w:r>
            <w:r w:rsidRPr="00560C2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560C29" w:rsidRDefault="00560C29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C29">
              <w:rPr>
                <w:rFonts w:ascii="Arial" w:hAnsi="Arial" w:cs="Arial"/>
                <w:sz w:val="20"/>
                <w:szCs w:val="20"/>
              </w:rPr>
              <w:t>http://www.eduexpoastana.kz</w:t>
            </w:r>
          </w:p>
          <w:p w:rsidR="00560C29" w:rsidRPr="00560C29" w:rsidRDefault="00560C29" w:rsidP="003A3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B26" w:rsidRPr="003A3B26" w:rsidRDefault="003A3B26" w:rsidP="003A3B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A3B26" w:rsidRPr="003A3B26" w:rsidSect="003A3B26">
      <w:pgSz w:w="11906" w:h="16838"/>
      <w:pgMar w:top="454" w:right="851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E91"/>
    <w:multiLevelType w:val="multilevel"/>
    <w:tmpl w:val="E6B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3A3B26"/>
    <w:rsid w:val="00025E18"/>
    <w:rsid w:val="0017049C"/>
    <w:rsid w:val="0021120F"/>
    <w:rsid w:val="003A3B26"/>
    <w:rsid w:val="00560C29"/>
    <w:rsid w:val="005A060C"/>
    <w:rsid w:val="0072073F"/>
    <w:rsid w:val="00772034"/>
    <w:rsid w:val="00837E99"/>
    <w:rsid w:val="00B2727C"/>
    <w:rsid w:val="00C73DEC"/>
    <w:rsid w:val="00C76650"/>
    <w:rsid w:val="00CA2DDF"/>
    <w:rsid w:val="00CD5C35"/>
    <w:rsid w:val="00CE69EE"/>
    <w:rsid w:val="00D15821"/>
    <w:rsid w:val="00DC0CFA"/>
    <w:rsid w:val="00DF778D"/>
    <w:rsid w:val="00E10CDE"/>
    <w:rsid w:val="00E90925"/>
    <w:rsid w:val="00EF6464"/>
    <w:rsid w:val="00F4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18"/>
  </w:style>
  <w:style w:type="paragraph" w:styleId="1">
    <w:name w:val="heading 1"/>
    <w:basedOn w:val="a"/>
    <w:link w:val="10"/>
    <w:uiPriority w:val="9"/>
    <w:qFormat/>
    <w:rsid w:val="00CE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3B26"/>
    <w:rPr>
      <w:i/>
      <w:iCs/>
    </w:rPr>
  </w:style>
  <w:style w:type="table" w:styleId="a4">
    <w:name w:val="Table Grid"/>
    <w:basedOn w:val="a1"/>
    <w:uiPriority w:val="59"/>
    <w:rsid w:val="00E90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E69E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69EE"/>
    <w:rPr>
      <w:b/>
      <w:bCs/>
    </w:rPr>
  </w:style>
  <w:style w:type="paragraph" w:customStyle="1" w:styleId="a00">
    <w:name w:val="a0"/>
    <w:basedOn w:val="a"/>
    <w:rsid w:val="00CE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200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686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9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8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30337">
              <w:marLeft w:val="0"/>
              <w:marRight w:val="0"/>
              <w:marTop w:val="0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alexpo.kz/" TargetMode="External"/><Relationship Id="rId18" Type="http://schemas.openxmlformats.org/officeDocument/2006/relationships/hyperlink" Target="http://atakentexpo.kz/news/detail.php?ID=150" TargetMode="External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buildexpo.kz/" TargetMode="External"/><Relationship Id="rId12" Type="http://schemas.openxmlformats.org/officeDocument/2006/relationships/hyperlink" Target="http://realexpo.kz/" TargetMode="External"/><Relationship Id="rId17" Type="http://schemas.openxmlformats.org/officeDocument/2006/relationships/hyperlink" Target="http://www.bookfair.kz/" TargetMode="External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atakentexpo.kz/news/detail.php?ID=1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uildexpo.kz/" TargetMode="External"/><Relationship Id="rId11" Type="http://schemas.openxmlformats.org/officeDocument/2006/relationships/hyperlink" Target="http://atakentexpo.kz/news/detail.php?ID=236" TargetMode="External"/><Relationship Id="rId24" Type="http://schemas.openxmlformats.org/officeDocument/2006/relationships/image" Target="media/image8.gif"/><Relationship Id="rId5" Type="http://schemas.openxmlformats.org/officeDocument/2006/relationships/image" Target="media/image1.gif"/><Relationship Id="rId15" Type="http://schemas.openxmlformats.org/officeDocument/2006/relationships/hyperlink" Target="http://atakentexpo.kz/news/detail.php?ID=1" TargetMode="External"/><Relationship Id="rId23" Type="http://schemas.openxmlformats.org/officeDocument/2006/relationships/image" Target="media/image7.gif"/><Relationship Id="rId28" Type="http://schemas.openxmlformats.org/officeDocument/2006/relationships/fontTable" Target="fontTable.xml"/><Relationship Id="rId10" Type="http://schemas.openxmlformats.org/officeDocument/2006/relationships/hyperlink" Target="http://realexpo.kz/" TargetMode="External"/><Relationship Id="rId19" Type="http://schemas.openxmlformats.org/officeDocument/2006/relationships/hyperlink" Target="http://atakentexpo.kz/news/detail.php?ID=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expo.kz/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6.gif"/><Relationship Id="rId27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2018-01-19T07:41:00Z</dcterms:created>
  <dcterms:modified xsi:type="dcterms:W3CDTF">2018-01-19T08:07:00Z</dcterms:modified>
</cp:coreProperties>
</file>