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04DD" w:rsidRDefault="002672B8">
      <w:pPr>
        <w:tabs>
          <w:tab w:val="left" w:pos="2340"/>
          <w:tab w:val="left" w:pos="2700"/>
        </w:tabs>
        <w:spacing w:before="24" w:after="24" w:line="240" w:lineRule="auto"/>
        <w:ind w:right="153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0"/>
        </w:rPr>
        <w:t>Проект</w:t>
      </w:r>
    </w:p>
    <w:p w:rsidR="00CC04DD" w:rsidRDefault="00CC04DD">
      <w:pPr>
        <w:tabs>
          <w:tab w:val="left" w:pos="2340"/>
          <w:tab w:val="left" w:pos="2700"/>
          <w:tab w:val="left" w:pos="9459"/>
        </w:tabs>
        <w:spacing w:before="24" w:after="24" w:line="240" w:lineRule="auto"/>
        <w:ind w:right="-38"/>
        <w:jc w:val="center"/>
      </w:pPr>
    </w:p>
    <w:p w:rsidR="00CC04DD" w:rsidRDefault="002672B8">
      <w:pPr>
        <w:tabs>
          <w:tab w:val="left" w:pos="2340"/>
          <w:tab w:val="left" w:pos="2700"/>
          <w:tab w:val="left" w:pos="9459"/>
        </w:tabs>
        <w:spacing w:before="24" w:after="24" w:line="240" w:lineRule="auto"/>
        <w:ind w:right="-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ПРОГРАММА</w:t>
      </w:r>
    </w:p>
    <w:p w:rsidR="00CC04DD" w:rsidRDefault="002672B8">
      <w:pPr>
        <w:tabs>
          <w:tab w:val="left" w:pos="2340"/>
          <w:tab w:val="left" w:pos="2700"/>
          <w:tab w:val="left" w:pos="9459"/>
        </w:tabs>
        <w:spacing w:before="24" w:after="24" w:line="240" w:lineRule="auto"/>
        <w:ind w:right="-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делового визита делегации и проведения </w:t>
      </w:r>
    </w:p>
    <w:p w:rsidR="00CC04DD" w:rsidRDefault="002672B8">
      <w:pPr>
        <w:tabs>
          <w:tab w:val="left" w:pos="2340"/>
          <w:tab w:val="left" w:pos="2700"/>
          <w:tab w:val="left" w:pos="9459"/>
        </w:tabs>
        <w:spacing w:before="24" w:after="24" w:line="240" w:lineRule="auto"/>
        <w:ind w:right="-38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Дней международных контактов (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>рест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>, 23–24 апреля 2015 г.)</w:t>
      </w:r>
    </w:p>
    <w:p w:rsidR="00CC04DD" w:rsidRDefault="00CC04DD">
      <w:pPr>
        <w:keepNext/>
        <w:widowControl w:val="0"/>
        <w:spacing w:before="24" w:after="24" w:line="240" w:lineRule="auto"/>
        <w:jc w:val="both"/>
      </w:pPr>
    </w:p>
    <w:p w:rsidR="00CC04DD" w:rsidRDefault="002672B8">
      <w:pPr>
        <w:keepNext/>
        <w:widowControl w:val="0"/>
        <w:spacing w:before="24" w:after="24" w:line="240" w:lineRule="auto"/>
        <w:jc w:val="both"/>
      </w:pPr>
      <w:r>
        <w:rPr>
          <w:rFonts w:ascii="Times New Roman" w:eastAsia="Times New Roman" w:hAnsi="Times New Roman" w:cs="Times New Roman"/>
          <w:b/>
          <w:sz w:val="30"/>
          <w:u w:val="single"/>
        </w:rPr>
        <w:t>22 апреля, среда</w:t>
      </w:r>
    </w:p>
    <w:p w:rsidR="00CC04DD" w:rsidRDefault="00CC04DD">
      <w:pPr>
        <w:spacing w:before="24" w:after="24" w:line="240" w:lineRule="auto"/>
        <w:ind w:firstLine="709"/>
        <w:jc w:val="both"/>
      </w:pPr>
    </w:p>
    <w:tbl>
      <w:tblPr>
        <w:tblStyle w:val="a5"/>
        <w:tblW w:w="9648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908"/>
        <w:gridCol w:w="7740"/>
      </w:tblGrid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CC04DD">
            <w:pPr>
              <w:spacing w:before="24" w:after="24" w:line="240" w:lineRule="auto"/>
              <w:jc w:val="both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Прибытие делегации деловых кругов</w:t>
            </w:r>
            <w:r>
              <w:rPr>
                <w:rFonts w:ascii="Times New Roman" w:eastAsia="Times New Roman" w:hAnsi="Times New Roman" w:cs="Times New Roman"/>
                <w:i/>
                <w:sz w:val="30"/>
              </w:rPr>
              <w:t xml:space="preserve"> 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Размещение в отеле 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Ужин</w:t>
            </w:r>
          </w:p>
        </w:tc>
      </w:tr>
      <w:tr w:rsidR="00CC04DD">
        <w:tc>
          <w:tcPr>
            <w:tcW w:w="96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C04DD" w:rsidRDefault="00CC04DD">
            <w:pPr>
              <w:spacing w:before="24" w:after="24" w:line="240" w:lineRule="auto"/>
              <w:jc w:val="both"/>
            </w:pPr>
          </w:p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0"/>
                <w:u w:val="single"/>
              </w:rPr>
              <w:t>23 апреля, четверг</w:t>
            </w:r>
          </w:p>
          <w:p w:rsidR="00CC04DD" w:rsidRDefault="00CC04DD">
            <w:pPr>
              <w:spacing w:before="24" w:after="24" w:line="240" w:lineRule="auto"/>
              <w:jc w:val="both"/>
            </w:pP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widowControl w:val="0"/>
              <w:tabs>
                <w:tab w:val="center" w:pos="4677"/>
                <w:tab w:val="right" w:pos="9355"/>
              </w:tabs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Завтрак в отеле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8.30 – 8.50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Переезд делегации в здание Брестского отделения Белорусской торгово-промышленной палаты 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09.00 – 13.00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Открытие Дней международных контактов</w:t>
            </w:r>
          </w:p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- пленарная часть</w:t>
            </w:r>
          </w:p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- контактно-кооперационная биржа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13.00 – 14.00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</w:pPr>
            <w:r>
              <w:rPr>
                <w:rFonts w:ascii="Times New Roman" w:eastAsia="Times New Roman" w:hAnsi="Times New Roman" w:cs="Times New Roman"/>
                <w:sz w:val="30"/>
              </w:rPr>
              <w:t>Обед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14.30 – 16.00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Посещение Международной выставки-ярмарки «Брест. Содружество – 2015», организация переговоров с экспонентами выставки-ярмарки. Работа на выставке.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16.30 - 18.00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Экскурсия по Мемориальному комплексу «Брестская крепость - герой»</w:t>
            </w:r>
          </w:p>
        </w:tc>
      </w:tr>
      <w:tr w:rsidR="00CC04D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19.00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Торжественный ужин</w:t>
            </w:r>
          </w:p>
        </w:tc>
      </w:tr>
    </w:tbl>
    <w:p w:rsidR="00CC04DD" w:rsidRDefault="00CC04DD">
      <w:pPr>
        <w:spacing w:before="24" w:after="24" w:line="240" w:lineRule="auto"/>
        <w:jc w:val="both"/>
      </w:pPr>
    </w:p>
    <w:p w:rsidR="00CC04DD" w:rsidRDefault="002672B8">
      <w:pPr>
        <w:spacing w:before="24" w:after="24" w:line="240" w:lineRule="auto"/>
        <w:jc w:val="both"/>
      </w:pPr>
      <w:r>
        <w:rPr>
          <w:rFonts w:ascii="Times New Roman" w:eastAsia="Times New Roman" w:hAnsi="Times New Roman" w:cs="Times New Roman"/>
          <w:b/>
          <w:sz w:val="30"/>
          <w:u w:val="single"/>
        </w:rPr>
        <w:t>24 апреля, пятница</w:t>
      </w:r>
    </w:p>
    <w:p w:rsidR="00CC04DD" w:rsidRDefault="00CC04DD">
      <w:pPr>
        <w:spacing w:before="24" w:after="24" w:line="240" w:lineRule="auto"/>
        <w:jc w:val="both"/>
      </w:pPr>
    </w:p>
    <w:tbl>
      <w:tblPr>
        <w:tblStyle w:val="a6"/>
        <w:tblW w:w="964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40"/>
      </w:tblGrid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8.00</w:t>
            </w:r>
          </w:p>
        </w:tc>
        <w:tc>
          <w:tcPr>
            <w:tcW w:w="7740" w:type="dxa"/>
          </w:tcPr>
          <w:p w:rsidR="00CC04DD" w:rsidRDefault="002672B8">
            <w:pPr>
              <w:widowControl w:val="0"/>
              <w:tabs>
                <w:tab w:val="center" w:pos="4677"/>
                <w:tab w:val="right" w:pos="9355"/>
              </w:tabs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Завтрак в отеле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9.00 – 12.00 </w:t>
            </w:r>
          </w:p>
        </w:tc>
        <w:tc>
          <w:tcPr>
            <w:tcW w:w="7740" w:type="dxa"/>
          </w:tcPr>
          <w:p w:rsidR="00CC04DD" w:rsidRDefault="002672B8">
            <w:pPr>
              <w:widowControl w:val="0"/>
              <w:tabs>
                <w:tab w:val="center" w:pos="4677"/>
                <w:tab w:val="right" w:pos="9355"/>
              </w:tabs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Посещение резидентов СЭЗ «Брест»  и осмотр площадок в районе аэропорта «Брест»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13.00</w:t>
            </w:r>
          </w:p>
        </w:tc>
        <w:tc>
          <w:tcPr>
            <w:tcW w:w="7740" w:type="dxa"/>
          </w:tcPr>
          <w:p w:rsidR="00CC04DD" w:rsidRDefault="002672B8">
            <w:pPr>
              <w:widowControl w:val="0"/>
              <w:tabs>
                <w:tab w:val="center" w:pos="4677"/>
                <w:tab w:val="right" w:pos="9355"/>
              </w:tabs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Обед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14.00 – 15.00</w:t>
            </w:r>
          </w:p>
        </w:tc>
        <w:tc>
          <w:tcPr>
            <w:tcW w:w="7740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Переезд в Национальный парк «Беловежская пуща»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15.00-17.00</w:t>
            </w:r>
          </w:p>
        </w:tc>
        <w:tc>
          <w:tcPr>
            <w:tcW w:w="7740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Обзорная экскурсия по Пуще, посещение резиденции белорусского Деда Мороза (в случае заинтересованности)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18.00-20.00</w:t>
            </w:r>
          </w:p>
        </w:tc>
        <w:tc>
          <w:tcPr>
            <w:tcW w:w="7740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Ужин </w:t>
            </w:r>
          </w:p>
        </w:tc>
      </w:tr>
      <w:tr w:rsidR="00CC04DD">
        <w:tc>
          <w:tcPr>
            <w:tcW w:w="1908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21.00-22.00</w:t>
            </w:r>
          </w:p>
        </w:tc>
        <w:tc>
          <w:tcPr>
            <w:tcW w:w="7740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Переезд в г. Брест</w:t>
            </w:r>
          </w:p>
        </w:tc>
      </w:tr>
    </w:tbl>
    <w:p w:rsidR="00CC04DD" w:rsidRDefault="00CC04DD">
      <w:pPr>
        <w:spacing w:before="24" w:after="24" w:line="240" w:lineRule="auto"/>
        <w:jc w:val="both"/>
      </w:pPr>
    </w:p>
    <w:p w:rsidR="00CC04DD" w:rsidRDefault="002672B8">
      <w:pPr>
        <w:spacing w:before="24" w:after="24" w:line="240" w:lineRule="auto"/>
        <w:jc w:val="both"/>
      </w:pPr>
      <w:r>
        <w:rPr>
          <w:rFonts w:ascii="Times New Roman" w:eastAsia="Times New Roman" w:hAnsi="Times New Roman" w:cs="Times New Roman"/>
          <w:b/>
          <w:sz w:val="30"/>
          <w:u w:val="single"/>
        </w:rPr>
        <w:t>25 апреля, суббота</w:t>
      </w:r>
    </w:p>
    <w:p w:rsidR="00CC04DD" w:rsidRDefault="00CC04DD">
      <w:pPr>
        <w:spacing w:before="24" w:after="24" w:line="240" w:lineRule="auto"/>
        <w:jc w:val="both"/>
      </w:pPr>
    </w:p>
    <w:tbl>
      <w:tblPr>
        <w:tblStyle w:val="a7"/>
        <w:tblW w:w="9624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7625"/>
      </w:tblGrid>
      <w:tr w:rsidR="00CC04DD">
        <w:trPr>
          <w:trHeight w:val="340"/>
        </w:trPr>
        <w:tc>
          <w:tcPr>
            <w:tcW w:w="1999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8.00</w:t>
            </w:r>
          </w:p>
        </w:tc>
        <w:tc>
          <w:tcPr>
            <w:tcW w:w="7625" w:type="dxa"/>
          </w:tcPr>
          <w:p w:rsidR="00CC04DD" w:rsidRDefault="002672B8">
            <w:pPr>
              <w:widowControl w:val="0"/>
              <w:tabs>
                <w:tab w:val="center" w:pos="4677"/>
                <w:tab w:val="right" w:pos="9355"/>
              </w:tabs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Завтрак в отеле, выселение</w:t>
            </w:r>
          </w:p>
        </w:tc>
      </w:tr>
      <w:tr w:rsidR="00CC04DD">
        <w:trPr>
          <w:trHeight w:val="260"/>
        </w:trPr>
        <w:tc>
          <w:tcPr>
            <w:tcW w:w="1999" w:type="dxa"/>
          </w:tcPr>
          <w:p w:rsidR="00CC04DD" w:rsidRDefault="00CC04DD">
            <w:pPr>
              <w:spacing w:before="24" w:after="24" w:line="240" w:lineRule="auto"/>
              <w:jc w:val="both"/>
            </w:pPr>
          </w:p>
        </w:tc>
        <w:tc>
          <w:tcPr>
            <w:tcW w:w="7625" w:type="dxa"/>
          </w:tcPr>
          <w:p w:rsidR="00CC04DD" w:rsidRDefault="002672B8">
            <w:pPr>
              <w:spacing w:before="24" w:after="2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Отъезд делегации</w:t>
            </w:r>
          </w:p>
        </w:tc>
      </w:tr>
    </w:tbl>
    <w:p w:rsidR="00CC04DD" w:rsidRDefault="00CC04DD">
      <w:pPr>
        <w:spacing w:before="24" w:after="24" w:line="240" w:lineRule="auto"/>
        <w:ind w:left="720"/>
        <w:jc w:val="both"/>
      </w:pPr>
    </w:p>
    <w:p w:rsidR="00CC04DD" w:rsidRDefault="002672B8">
      <w:pPr>
        <w:spacing w:before="24" w:after="24" w:line="240" w:lineRule="auto"/>
        <w:ind w:left="720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*Программа может быть скорректирована с учетом индивидуальных заявок. </w:t>
      </w:r>
    </w:p>
    <w:sectPr w:rsidR="00CC04DD">
      <w:headerReference w:type="default" r:id="rId7"/>
      <w:pgSz w:w="11906" w:h="16838"/>
      <w:pgMar w:top="709" w:right="746" w:bottom="3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B8" w:rsidRDefault="002672B8">
      <w:pPr>
        <w:spacing w:line="240" w:lineRule="auto"/>
      </w:pPr>
      <w:r>
        <w:separator/>
      </w:r>
    </w:p>
  </w:endnote>
  <w:endnote w:type="continuationSeparator" w:id="0">
    <w:p w:rsidR="002672B8" w:rsidRDefault="00267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B8" w:rsidRDefault="002672B8">
      <w:pPr>
        <w:spacing w:line="240" w:lineRule="auto"/>
      </w:pPr>
      <w:r>
        <w:separator/>
      </w:r>
    </w:p>
  </w:footnote>
  <w:footnote w:type="continuationSeparator" w:id="0">
    <w:p w:rsidR="002672B8" w:rsidRDefault="00267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DD" w:rsidRDefault="002672B8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8709C">
      <w:rPr>
        <w:noProof/>
      </w:rPr>
      <w:t>2</w:t>
    </w:r>
    <w:r>
      <w:fldChar w:fldCharType="end"/>
    </w:r>
  </w:p>
  <w:p w:rsidR="00CC04DD" w:rsidRDefault="00CC04DD">
    <w:pPr>
      <w:tabs>
        <w:tab w:val="center" w:pos="4677"/>
        <w:tab w:val="right" w:pos="9355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04DD"/>
    <w:rsid w:val="002672B8"/>
    <w:rsid w:val="00CC04DD"/>
    <w:rsid w:val="00E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2015-03-15T12:24:00Z</dcterms:created>
  <dcterms:modified xsi:type="dcterms:W3CDTF">2015-03-15T12:24:00Z</dcterms:modified>
</cp:coreProperties>
</file>